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75D97" w:rsidRPr="00D4772B" w14:paraId="3969A72C" w14:textId="77777777" w:rsidTr="00AE78D4">
        <w:trPr>
          <w:trHeight w:val="138"/>
          <w:jc w:val="center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AC69E"/>
            <w:vAlign w:val="bottom"/>
          </w:tcPr>
          <w:p w14:paraId="0CB93D19" w14:textId="17A067C3" w:rsidR="00675D97" w:rsidRPr="00D4772B" w:rsidRDefault="001C0F58" w:rsidP="00AE78D4">
            <w:pPr>
              <w:pStyle w:val="Titre"/>
              <w:pBdr>
                <w:bottom w:val="none" w:sz="0" w:space="0" w:color="auto"/>
              </w:pBdr>
              <w:rPr>
                <w:rFonts w:ascii="Calibri" w:hAnsi="Calibri" w:cs="Calibri"/>
                <w:color w:val="FFFFFF"/>
                <w:szCs w:val="24"/>
              </w:rPr>
            </w:pPr>
            <w:r>
              <w:rPr>
                <w:rFonts w:ascii="Calibri" w:hAnsi="Calibri" w:cs="Calibri"/>
                <w:color w:val="FFFFFF"/>
                <w:szCs w:val="24"/>
              </w:rPr>
              <w:t>Offre de formations</w:t>
            </w:r>
          </w:p>
        </w:tc>
      </w:tr>
    </w:tbl>
    <w:p w14:paraId="7847C217" w14:textId="77777777" w:rsidR="00B44BAD" w:rsidRPr="00D4772B" w:rsidRDefault="00B44BAD" w:rsidP="00B44BAD">
      <w:pPr>
        <w:ind w:right="-596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Cliquez sur les flèches latérales pour réduire ou développer le menu de navigation</w:t>
      </w:r>
      <w:r w:rsidRPr="00D4772B">
        <w:rPr>
          <w:rFonts w:ascii="Calibri" w:hAnsi="Calibri" w:cs="Calibri"/>
          <w:i/>
          <w:iCs/>
          <w:sz w:val="18"/>
          <w:szCs w:val="18"/>
        </w:rPr>
        <w:t> :</w:t>
      </w:r>
    </w:p>
    <w:p w14:paraId="73EDF2A0" w14:textId="77777777" w:rsidR="00B44BAD" w:rsidRDefault="00B44BAD" w:rsidP="00B44BAD">
      <w:pPr>
        <w:pStyle w:val="Titre3"/>
        <w:ind w:right="-596"/>
      </w:pPr>
      <w:r w:rsidRPr="00675D97">
        <w:t xml:space="preserve">Parcours en présence </w:t>
      </w:r>
    </w:p>
    <w:p w14:paraId="0A81D126" w14:textId="77777777" w:rsidR="00B44BAD" w:rsidRDefault="00B44BAD" w:rsidP="00B44BAD">
      <w:pPr>
        <w:ind w:right="-596"/>
        <w:rPr>
          <w:rFonts w:ascii="Calibri" w:hAnsi="Calibri" w:cs="Calibri"/>
          <w:i/>
          <w:iCs/>
          <w:sz w:val="18"/>
          <w:szCs w:val="18"/>
        </w:rPr>
      </w:pPr>
      <w:r w:rsidRPr="00484DDF">
        <w:rPr>
          <w:rFonts w:ascii="Calibri" w:hAnsi="Calibri" w:cs="Calibri"/>
          <w:i/>
          <w:iCs/>
          <w:sz w:val="18"/>
          <w:szCs w:val="18"/>
        </w:rPr>
        <w:t>Les descriptif</w:t>
      </w:r>
      <w:r>
        <w:rPr>
          <w:rFonts w:ascii="Calibri" w:hAnsi="Calibri" w:cs="Calibri"/>
          <w:i/>
          <w:iCs/>
          <w:sz w:val="18"/>
          <w:szCs w:val="18"/>
        </w:rPr>
        <w:t>s</w:t>
      </w:r>
      <w:r w:rsidRPr="00484DDF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 xml:space="preserve">complets </w:t>
      </w:r>
      <w:r w:rsidRPr="00484DDF">
        <w:rPr>
          <w:rFonts w:ascii="Calibri" w:hAnsi="Calibri" w:cs="Calibri"/>
          <w:i/>
          <w:iCs/>
          <w:sz w:val="18"/>
          <w:szCs w:val="18"/>
        </w:rPr>
        <w:t xml:space="preserve">des modules sont disponibles sur le lien suivant :  </w:t>
      </w:r>
    </w:p>
    <w:p w14:paraId="31415D5F" w14:textId="77777777" w:rsidR="00B44BAD" w:rsidRPr="00484DDF" w:rsidRDefault="0001550B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hyperlink r:id="rId11" w:history="1">
        <w:r w:rsidR="00B44BAD" w:rsidRPr="00484DDF">
          <w:rPr>
            <w:rStyle w:val="Lienhypertexte"/>
            <w:rFonts w:asciiTheme="minorHAnsi" w:hAnsiTheme="minorHAnsi" w:cstheme="minorHAnsi"/>
            <w:sz w:val="18"/>
            <w:szCs w:val="18"/>
          </w:rPr>
          <w:t>www.france-education-international.fr/sites/default/files/medias/flipping/belc-ete-2019-programmes-contenus/</w:t>
        </w:r>
      </w:hyperlink>
    </w:p>
    <w:p w14:paraId="33A7D2B0" w14:textId="77777777" w:rsidR="00B44BAD" w:rsidRPr="00A77F59" w:rsidRDefault="00B44BAD" w:rsidP="00B44BAD">
      <w:pPr>
        <w:pStyle w:val="Titre4"/>
        <w:ind w:left="567" w:right="-596"/>
      </w:pPr>
      <w:r w:rsidRPr="00A77F59">
        <w:t>Piloter</w:t>
      </w:r>
    </w:p>
    <w:p w14:paraId="484A8739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Adopter des outils de gestion d’un établissement à l’étranger : indicateurs et tableaux de bord (15h)</w:t>
      </w:r>
    </w:p>
    <w:p w14:paraId="1C15E349" w14:textId="1A71CB52" w:rsidR="00981404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Assurer des missions de coopération dans les domaines de la formation, la diffusion et de l’enseignement (30h)</w:t>
      </w:r>
    </w:p>
    <w:p w14:paraId="20BFF618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Concevoir et piloter des dispositifs de formation : l’ingénierie de la formation (30h)</w:t>
      </w:r>
    </w:p>
    <w:p w14:paraId="7F50AFE3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Développer une démarche qualité dans un centre de langues (30h)</w:t>
      </w:r>
    </w:p>
    <w:p w14:paraId="55788802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Diriger un établissement à l’étranger (30h)</w:t>
      </w:r>
    </w:p>
    <w:p w14:paraId="0C0687FA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Élaborer une stratégie marketing et communication adaptée à la gestion des cours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d’un établissement culturel à l’étranger (30h)</w:t>
      </w:r>
    </w:p>
    <w:p w14:paraId="719B2DBA" w14:textId="78FBF798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Encadrer une équipe pédagogique (30h)</w:t>
      </w:r>
    </w:p>
    <w:p w14:paraId="69362357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LabelFrancÉducation – piloter et valoriser une offre d’enseignement bilingue (15h)</w:t>
      </w:r>
    </w:p>
    <w:p w14:paraId="5CF6BAAA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Monter un projet collaboratif avec le numérique (15h)</w:t>
      </w:r>
    </w:p>
    <w:p w14:paraId="0063E17B" w14:textId="77777777" w:rsidR="00B44BAD" w:rsidRDefault="00B44BAD" w:rsidP="00B44BAD">
      <w:pPr>
        <w:ind w:right="-596"/>
        <w:rPr>
          <w:rFonts w:ascii="HelveticaNeueLT-Thin" w:hAnsi="HelveticaNeueLT-Thin" w:cs="HelveticaNeueLT-Thin"/>
          <w:sz w:val="17"/>
          <w:szCs w:val="17"/>
        </w:rPr>
      </w:pPr>
    </w:p>
    <w:p w14:paraId="12CDD75F" w14:textId="77777777" w:rsidR="00B44BAD" w:rsidRPr="00A77F59" w:rsidRDefault="00B44BAD" w:rsidP="00B44BAD">
      <w:pPr>
        <w:pStyle w:val="Titre4"/>
        <w:ind w:left="567" w:right="-596"/>
      </w:pPr>
      <w:r w:rsidRPr="00A77F59">
        <w:t>Evaluer</w:t>
      </w:r>
    </w:p>
    <w:p w14:paraId="7DCC0704" w14:textId="098C5D26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Examiner et corriger les épreuves du DELF-DALF : habilitation (30h)</w:t>
      </w:r>
    </w:p>
    <w:p w14:paraId="3C43BC04" w14:textId="1FEF8F39" w:rsidR="00090CB8" w:rsidRPr="00C24A3F" w:rsidRDefault="00C24A3F" w:rsidP="00C24A3F">
      <w:pPr>
        <w:ind w:right="-596"/>
        <w:rPr>
          <w:rFonts w:asciiTheme="minorHAnsi" w:hAnsiTheme="minorHAnsi" w:cstheme="minorHAnsi"/>
          <w:b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A3F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90CB8" w:rsidRPr="00C24A3F">
        <w:rPr>
          <w:rFonts w:asciiTheme="minorHAnsi" w:hAnsiTheme="minorHAnsi" w:cstheme="minorHAnsi"/>
          <w:bCs/>
          <w:sz w:val="18"/>
          <w:szCs w:val="18"/>
        </w:rPr>
        <w:t>Examiner et corriger les épreuves du DALF C1-C2 : habilitation</w:t>
      </w:r>
      <w:r w:rsidR="00090CB8" w:rsidRPr="00C24A3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73612CE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Évaluer dans une perspective actionnelle (15h)</w:t>
      </w:r>
    </w:p>
    <w:p w14:paraId="107C3989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</w:p>
    <w:p w14:paraId="08B8084D" w14:textId="77777777" w:rsidR="00B44BAD" w:rsidRPr="00A77F59" w:rsidRDefault="00B44BAD" w:rsidP="00B44BAD">
      <w:pPr>
        <w:pStyle w:val="Titre4"/>
        <w:ind w:left="567" w:right="-596"/>
      </w:pPr>
      <w:r w:rsidRPr="00A77F59">
        <w:t>Enseigner</w:t>
      </w:r>
    </w:p>
    <w:p w14:paraId="1723290C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Adopter des techniques pour développer la mémoire des apprenants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7E19BE">
        <w:rPr>
          <w:rFonts w:asciiTheme="minorHAnsi" w:hAnsiTheme="minorHAnsi" w:cstheme="minorHAnsi"/>
          <w:sz w:val="18"/>
          <w:szCs w:val="18"/>
        </w:rPr>
        <w:t>FLE et DNL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3AEA783E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Adopter des techniques théâtrales pour faciliter l’écoute et la prise de parole en classe de FLE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5013B5EB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Adopter une démarche formative : pédagogie de la réussite, pédagogie de l’erreur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1F36D895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Animer des activités motivantes pour favoriser l’acquisition de savoirs disciplinaires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7E19BE">
        <w:rPr>
          <w:rFonts w:asciiTheme="minorHAnsi" w:hAnsiTheme="minorHAnsi" w:cstheme="minorHAnsi"/>
          <w:sz w:val="18"/>
          <w:szCs w:val="18"/>
        </w:rPr>
        <w:t>DNL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161F884D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Animer des activités motivantes pour favoriser l’acquisition d’outils langagiers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52BC9FFA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Animer des activités orales en classe de FLE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295227E4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Animer un atelier théâtre en classe de FLE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4FD12926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Animer une simulation globale en classe : FLE / DNL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2624700C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456DE">
        <w:rPr>
          <w:rFonts w:asciiTheme="minorHAnsi" w:hAnsiTheme="minorHAnsi" w:cstheme="minorHAnsi"/>
          <w:sz w:val="18"/>
          <w:szCs w:val="18"/>
        </w:rPr>
        <w:t>Apprendre et enseigner avec TV5MONDE : devenir enseignant labellisé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5EEB3CA5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Concevoir des dispositifs en didactique du FLE/FLS/FLSco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182804E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Concevoir une unité didactique à partir d’un document authentique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1678ECF5" w14:textId="614F265E" w:rsidR="00913AE5" w:rsidRDefault="00913AE5" w:rsidP="00913AE5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Concevoir </w:t>
      </w:r>
      <w:r>
        <w:rPr>
          <w:rFonts w:asciiTheme="minorHAnsi" w:hAnsiTheme="minorHAnsi" w:cstheme="minorHAnsi"/>
          <w:sz w:val="18"/>
          <w:szCs w:val="18"/>
        </w:rPr>
        <w:t>des activités d’alphabétisation fonctionnelle</w:t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0680D534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Créer et mettre en scène des séquences théâtrales à partir de divers supports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177FED75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Développer la dynamique de groupe pour favoriser la motivation des apprenants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21C55E02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Didactiser des ressources du site Connaissances de RFI Savoirs : DNL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2BB42549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Élaborer des séquences pour enseigner le FLE à des enfants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3907342B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Enseigner la Francophonie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64691682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01AE5">
        <w:rPr>
          <w:rFonts w:asciiTheme="minorHAnsi" w:hAnsiTheme="minorHAnsi" w:cstheme="minorHAnsi"/>
          <w:sz w:val="18"/>
          <w:szCs w:val="18"/>
        </w:rPr>
        <w:t>Enseigner la grammaire dans une perspective actionnelle 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2E915E9B" w14:textId="3F632C31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6046A" w:rsidRPr="007E19BE">
        <w:rPr>
          <w:rFonts w:asciiTheme="minorHAnsi" w:hAnsiTheme="minorHAnsi" w:cstheme="minorHAnsi"/>
          <w:sz w:val="18"/>
          <w:szCs w:val="18"/>
        </w:rPr>
        <w:t xml:space="preserve">Sélectionner et animer des activités de phonétique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19E730EF" w14:textId="5F34EAE5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Enseigner le FLE aux enfants et aux jeunes adolescents</w:t>
      </w:r>
      <w:r w:rsidR="00603C7D">
        <w:rPr>
          <w:rFonts w:asciiTheme="minorHAnsi" w:hAnsiTheme="minorHAnsi" w:cstheme="minorHAnsi"/>
          <w:sz w:val="18"/>
          <w:szCs w:val="18"/>
        </w:rPr>
        <w:t xml:space="preserve"> de 6 à 11 ans</w:t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1A17C1FB" w14:textId="6822A097" w:rsidR="00C53891" w:rsidRPr="007E19BE" w:rsidRDefault="00C53891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t>Enseigner le FLE aux adolescents de 12 à 17 ans</w:t>
      </w:r>
    </w:p>
    <w:p w14:paraId="554D0562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Enseigner le FLE en musique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06D46229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Enseigner le français aux enfants avec tivi5monde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1CC68568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Enseigner le français du tourisme : concevoir un programme de formation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06F89757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Enseigner le français sur objectif spécifique, méthodologie du FOS/FOU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09D28CB2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Enseigner le Français sur objectifs spécifiques (</w:t>
      </w:r>
      <w:r>
        <w:rPr>
          <w:rFonts w:asciiTheme="minorHAnsi" w:hAnsiTheme="minorHAnsi" w:cstheme="minorHAnsi"/>
          <w:sz w:val="18"/>
          <w:szCs w:val="18"/>
        </w:rPr>
        <w:t>30h)</w:t>
      </w:r>
    </w:p>
    <w:p w14:paraId="6D6C42F5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Exploiter des textes littéraires en classe de FLE du niveau A2 au niveau B2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6D5196FB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Exploiter la littérature jeunesse en classe de FLE pour les enfants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6E19FD43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Exploiter le jeu à des fins pédagogiques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7615EAB3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Exploiter les arts visuels pour enseigner le FLE aux enfants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41D9BC81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Exploiter les arts visuels pour la classe de FLE adolescents/adultes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592174DB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Faire évoluer ses pratiques pédagogiques en FLE/ FLS/ FLSco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7F8C84BA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Identifier les principes pédagogiques, les niveaux de compétence du CECRL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4CCCD160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Intégrer le numérique dans la classe de FLE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688928D0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Intégrer le numérique dans les pratiques de classes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70EFA4B4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Intégrer les Intelligences multiples en classe de Français pour enfants et adolescents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348E71DF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Inverser la classe avec les ressources radio de RFI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57B341D1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Inverser la classe de FLE avec le numérique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12F0C58C" w14:textId="08B19943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lastRenderedPageBreak/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 w:rsidRPr="007E19BE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LabelFrancÉducation : Adopter une méthodologie et produire des ressources pour l’enseignement bilingue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39D73E70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Mener des activités collaboratives et intégrer des outils visuels en classe de FLE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11831978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Organiser un cours de FLE à partir d’un manuel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6D74CEB5" w14:textId="77777777" w:rsidR="00B44BAD" w:rsidRPr="00EE12F7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E12F7">
        <w:rPr>
          <w:rFonts w:asciiTheme="minorHAnsi" w:hAnsiTheme="minorHAnsi" w:cstheme="minorHAnsi"/>
          <w:sz w:val="18"/>
          <w:szCs w:val="18"/>
        </w:rPr>
        <w:t xml:space="preserve">Perfectionner l’usage de son corps et de sa voix pour le cours de FLE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352AE5D9" w14:textId="77777777" w:rsidR="00B44BAD" w:rsidRPr="00EE12F7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E12F7">
        <w:rPr>
          <w:rFonts w:asciiTheme="minorHAnsi" w:hAnsiTheme="minorHAnsi" w:cstheme="minorHAnsi"/>
          <w:sz w:val="18"/>
          <w:szCs w:val="18"/>
        </w:rPr>
        <w:t xml:space="preserve">Réaliser des projets artistiques et numériques </w:t>
      </w:r>
      <w:r>
        <w:rPr>
          <w:rFonts w:asciiTheme="minorHAnsi" w:hAnsiTheme="minorHAnsi" w:cstheme="minorHAnsi"/>
          <w:sz w:val="18"/>
          <w:szCs w:val="18"/>
        </w:rPr>
        <w:t>(15h)</w:t>
      </w:r>
    </w:p>
    <w:p w14:paraId="49C0857B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E12F7">
        <w:rPr>
          <w:rFonts w:asciiTheme="minorHAnsi" w:hAnsiTheme="minorHAnsi" w:cstheme="minorHAnsi"/>
          <w:sz w:val="18"/>
          <w:szCs w:val="18"/>
        </w:rPr>
        <w:t>Réaliser des projets de production radio en classe</w:t>
      </w:r>
      <w:r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79CD9CBE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</w:p>
    <w:p w14:paraId="600315CA" w14:textId="77777777" w:rsidR="00B44BAD" w:rsidRPr="00A77F59" w:rsidRDefault="00B44BAD" w:rsidP="00B44BAD">
      <w:pPr>
        <w:pStyle w:val="Titre4"/>
        <w:ind w:left="567" w:right="-596"/>
      </w:pPr>
      <w:r w:rsidRPr="00A77F59">
        <w:t>Former</w:t>
      </w:r>
    </w:p>
    <w:p w14:paraId="7167CE75" w14:textId="77777777" w:rsidR="00B44BAD" w:rsidRPr="007E19BE" w:rsidRDefault="00B44BAD" w:rsidP="00B44BAD">
      <w:pPr>
        <w:autoSpaceDE w:val="0"/>
        <w:autoSpaceDN w:val="0"/>
        <w:adjustRightInd w:val="0"/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Apprendre et enseigner avec TV5MONDE : devenir formateur labellisé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366843CF" w14:textId="4CE9F4A2" w:rsidR="00B44BAD" w:rsidRPr="007E19BE" w:rsidRDefault="00B44BAD" w:rsidP="00B44BAD">
      <w:pPr>
        <w:autoSpaceDE w:val="0"/>
        <w:autoSpaceDN w:val="0"/>
        <w:adjustRightInd w:val="0"/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74062">
        <w:rPr>
          <w:rFonts w:asciiTheme="minorHAnsi" w:hAnsiTheme="minorHAnsi" w:cstheme="minorHAnsi"/>
          <w:b/>
          <w:sz w:val="18"/>
          <w:szCs w:val="18"/>
        </w:rPr>
        <w:t>A</w:t>
      </w:r>
      <w:r w:rsidRPr="007E19BE">
        <w:rPr>
          <w:rFonts w:asciiTheme="minorHAnsi" w:hAnsiTheme="minorHAnsi" w:cstheme="minorHAnsi"/>
          <w:sz w:val="18"/>
          <w:szCs w:val="18"/>
        </w:rPr>
        <w:t>dopter des techniques d’animation en formation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de formateurs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58FE25DA" w14:textId="77777777" w:rsidR="00B44BAD" w:rsidRPr="007E19BE" w:rsidRDefault="00B44BAD" w:rsidP="00B44BAD">
      <w:pPr>
        <w:autoSpaceDE w:val="0"/>
        <w:autoSpaceDN w:val="0"/>
        <w:adjustRightInd w:val="0"/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Concevoir et mettre en œuvre une action de formation : initiation à l’ingénierie de formation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28FF0B3E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>Former des examinateurs-correcteur du DELF-DALF : habilitation</w:t>
      </w:r>
      <w:r>
        <w:rPr>
          <w:rFonts w:asciiTheme="minorHAnsi" w:hAnsiTheme="minorHAnsi" w:cstheme="minorHAnsi"/>
          <w:sz w:val="18"/>
          <w:szCs w:val="18"/>
        </w:rPr>
        <w:t xml:space="preserve"> (30h)</w:t>
      </w:r>
    </w:p>
    <w:p w14:paraId="5B5F0457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</w:p>
    <w:p w14:paraId="2E26BB29" w14:textId="77777777" w:rsidR="00B44BAD" w:rsidRPr="007E19BE" w:rsidRDefault="00B44BAD" w:rsidP="00B44BAD">
      <w:pPr>
        <w:pStyle w:val="Titre3"/>
        <w:ind w:right="-596"/>
      </w:pPr>
      <w:r w:rsidRPr="00675D97">
        <w:t xml:space="preserve">Parcours à distance </w:t>
      </w:r>
    </w:p>
    <w:p w14:paraId="1EE6E079" w14:textId="77777777" w:rsidR="00B44BAD" w:rsidRDefault="00B44BAD" w:rsidP="00B44BAD">
      <w:pPr>
        <w:pStyle w:val="Titre4"/>
        <w:ind w:left="567" w:right="-596"/>
      </w:pPr>
      <w:r w:rsidRPr="00A77F59">
        <w:t>Parcours hors connexion</w:t>
      </w:r>
    </w:p>
    <w:p w14:paraId="1A3E4DDD" w14:textId="77777777" w:rsidR="00B44BAD" w:rsidRPr="003B6155" w:rsidRDefault="00B44BAD" w:rsidP="00B44BAD">
      <w:pPr>
        <w:ind w:right="-596"/>
      </w:pPr>
      <w:r>
        <w:t>Piloter</w:t>
      </w:r>
    </w:p>
    <w:p w14:paraId="633DCAD6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des principes pour encadrer une équipe pédagogique (15h)  </w:t>
      </w:r>
    </w:p>
    <w:p w14:paraId="549B4C62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des principes pour adopter une démarche qualité (15h)</w:t>
      </w:r>
    </w:p>
    <w:p w14:paraId="64CE20DE" w14:textId="77777777" w:rsidR="00B44BAD" w:rsidRPr="00675D97" w:rsidRDefault="00B44BAD" w:rsidP="00B44BAD">
      <w:pPr>
        <w:ind w:right="-596"/>
      </w:pPr>
      <w:r w:rsidRPr="00675D97">
        <w:t>Enseigner</w:t>
      </w:r>
    </w:p>
    <w:p w14:paraId="52CFD99C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les principes du CECRL pour enseigner (15h)  </w:t>
      </w:r>
    </w:p>
    <w:p w14:paraId="0ADC2445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les principes du CECRL pour évaluer (15h)  </w:t>
      </w:r>
    </w:p>
    <w:p w14:paraId="3A682270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</w:p>
    <w:p w14:paraId="47FE0571" w14:textId="77777777" w:rsidR="00B44BAD" w:rsidRDefault="00B44BAD" w:rsidP="00B44BAD">
      <w:pPr>
        <w:pStyle w:val="Titre4"/>
        <w:ind w:left="567" w:right="-596"/>
      </w:pPr>
      <w:r w:rsidRPr="00A77F59">
        <w:t>Parcours tutoré</w:t>
      </w:r>
      <w:r>
        <w:t xml:space="preserve"> FEI+</w:t>
      </w:r>
    </w:p>
    <w:p w14:paraId="7723A952" w14:textId="77777777" w:rsidR="00B44BAD" w:rsidRDefault="00B44BAD" w:rsidP="00B44BAD">
      <w:pPr>
        <w:ind w:right="-596"/>
      </w:pPr>
      <w:r>
        <w:t>Piloter</w:t>
      </w:r>
    </w:p>
    <w:p w14:paraId="2E23B6DC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S’initier aux missions de coordination pédagogique</w:t>
      </w:r>
      <w:r w:rsidRPr="007E19BE">
        <w:rPr>
          <w:rFonts w:asciiTheme="minorHAnsi" w:hAnsiTheme="minorHAnsi" w:cstheme="minorHAnsi"/>
          <w:sz w:val="18"/>
          <w:szCs w:val="18"/>
        </w:rPr>
        <w:t xml:space="preserve"> (30h) </w:t>
      </w:r>
    </w:p>
    <w:p w14:paraId="2B2AEA5E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Communiquer pour valoriser un dispositif d’enseignement bilingue</w:t>
      </w:r>
      <w:r w:rsidRPr="007E19BE">
        <w:rPr>
          <w:rFonts w:asciiTheme="minorHAnsi" w:hAnsiTheme="minorHAnsi" w:cstheme="minorHAnsi"/>
          <w:sz w:val="18"/>
          <w:szCs w:val="18"/>
        </w:rPr>
        <w:t xml:space="preserve"> (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7E19BE">
        <w:rPr>
          <w:rFonts w:asciiTheme="minorHAnsi" w:hAnsiTheme="minorHAnsi" w:cstheme="minorHAnsi"/>
          <w:sz w:val="18"/>
          <w:szCs w:val="18"/>
        </w:rPr>
        <w:t xml:space="preserve">h) </w:t>
      </w:r>
    </w:p>
    <w:p w14:paraId="286DE6D3" w14:textId="77777777" w:rsidR="00B44BAD" w:rsidRPr="003B6155" w:rsidRDefault="00B44BAD" w:rsidP="00B44BAD">
      <w:pPr>
        <w:ind w:right="-596"/>
      </w:pPr>
      <w:r w:rsidRPr="003B6155">
        <w:t>Enseigner</w:t>
      </w:r>
    </w:p>
    <w:p w14:paraId="1B3CFBDB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les principes du CECRL (30h) </w:t>
      </w:r>
    </w:p>
    <w:p w14:paraId="0D96B3D0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les principes du CECRL pour enseigner (15h)</w:t>
      </w:r>
    </w:p>
    <w:p w14:paraId="697CEF54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les principes du CECRL pour évaluer (15h)</w:t>
      </w:r>
    </w:p>
    <w:p w14:paraId="78F64F44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Développer ses compétences d’enseignant en section bilingue</w:t>
      </w:r>
      <w:r w:rsidRPr="007E19BE">
        <w:rPr>
          <w:rFonts w:asciiTheme="minorHAnsi" w:hAnsiTheme="minorHAnsi" w:cstheme="minorHAnsi"/>
          <w:sz w:val="18"/>
          <w:szCs w:val="18"/>
        </w:rPr>
        <w:t xml:space="preserve"> (30h) </w:t>
      </w:r>
    </w:p>
    <w:p w14:paraId="1C4BD72C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Sélectionner des outils pour inverser la classe de FLE</w:t>
      </w:r>
      <w:r w:rsidRPr="007E19BE">
        <w:rPr>
          <w:rFonts w:asciiTheme="minorHAnsi" w:hAnsiTheme="minorHAnsi" w:cstheme="minorHAnsi"/>
          <w:sz w:val="18"/>
          <w:szCs w:val="18"/>
        </w:rPr>
        <w:t xml:space="preserve"> (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E19BE">
        <w:rPr>
          <w:rFonts w:asciiTheme="minorHAnsi" w:hAnsiTheme="minorHAnsi" w:cstheme="minorHAnsi"/>
          <w:sz w:val="18"/>
          <w:szCs w:val="18"/>
        </w:rPr>
        <w:t xml:space="preserve">h) </w:t>
      </w:r>
    </w:p>
    <w:p w14:paraId="248A6304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</w:p>
    <w:p w14:paraId="6C05547C" w14:textId="77777777" w:rsidR="00B44BAD" w:rsidRDefault="00B44BAD" w:rsidP="00B44BAD">
      <w:pPr>
        <w:pStyle w:val="Titre4"/>
        <w:ind w:left="567" w:right="-596"/>
      </w:pPr>
      <w:r>
        <w:t xml:space="preserve">Parcours </w:t>
      </w:r>
      <w:r w:rsidRPr="00A77F59">
        <w:t>Classes virtuelles</w:t>
      </w:r>
    </w:p>
    <w:p w14:paraId="2387168E" w14:textId="77777777" w:rsidR="00B44BAD" w:rsidRDefault="00B44BAD" w:rsidP="00B44BAD">
      <w:pPr>
        <w:ind w:right="-596"/>
      </w:pPr>
      <w:r>
        <w:t>Piloter</w:t>
      </w:r>
    </w:p>
    <w:p w14:paraId="107902A8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Concevoir et piloter des dispositifs de formation : l’ingénierie de la formation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0D679BEF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Développer une démarche qualité dans un centre de langues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5AD5DC71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Encadrer une équipe pédagogique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5976B2DE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Intégrer l’approche marketing à la gestion des cours d’un établissement culturel à l’étranger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39B8C3FE" w14:textId="77777777" w:rsidR="00B44BAD" w:rsidRDefault="00B44BAD" w:rsidP="00B44BAD">
      <w:pPr>
        <w:ind w:right="-596"/>
      </w:pPr>
      <w:r>
        <w:t>Evaluer</w:t>
      </w:r>
    </w:p>
    <w:p w14:paraId="0043BCD9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Evaluer les apprentissages en présence à distance ou en comodal</w:t>
      </w:r>
      <w:r w:rsidRPr="007E19BE">
        <w:rPr>
          <w:rFonts w:asciiTheme="minorHAnsi" w:hAnsiTheme="minorHAnsi" w:cstheme="minorHAnsi"/>
          <w:sz w:val="18"/>
          <w:szCs w:val="18"/>
        </w:rPr>
        <w:t xml:space="preserve"> (15h)  </w:t>
      </w:r>
    </w:p>
    <w:p w14:paraId="41B06E94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Examiner et corriger les épreuves du DELF-DALF : habilitation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288F01E1" w14:textId="77777777" w:rsidR="00B44BAD" w:rsidRDefault="00B44BAD" w:rsidP="00B44BAD">
      <w:pPr>
        <w:ind w:right="-596"/>
      </w:pPr>
      <w:r>
        <w:t>Enseigner</w:t>
      </w:r>
    </w:p>
    <w:p w14:paraId="1147DC00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Enseigner le Français sur objectifs spécifiques </w:t>
      </w:r>
      <w:r>
        <w:rPr>
          <w:rFonts w:asciiTheme="minorHAnsi" w:hAnsiTheme="minorHAnsi" w:cstheme="minorHAnsi"/>
          <w:sz w:val="18"/>
          <w:szCs w:val="18"/>
        </w:rPr>
        <w:t>(30h)</w:t>
      </w:r>
    </w:p>
    <w:p w14:paraId="0CCF9584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la théorie des intelligences multiples pour enseigner aux enfants et adolescents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12A78E32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les principes du CECRL pour enseigner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4106D234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Adopter les principes du CECRL pour évaluer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3DBAFE04" w14:textId="77777777" w:rsidR="00B44BAD" w:rsidRDefault="00B44BAD" w:rsidP="00B44BAD">
      <w:pPr>
        <w:ind w:right="-596"/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Animer des activités motivantes pour favoriser l’acquisition d’outils langagiers et/ou de savoir disciplinaire – </w:t>
      </w:r>
      <w:proofErr w:type="gramStart"/>
      <w:r>
        <w:rPr>
          <w:rFonts w:asciiTheme="minorHAnsi" w:hAnsiTheme="minorHAnsi" w:cstheme="minorHAnsi"/>
          <w:sz w:val="18"/>
          <w:szCs w:val="18"/>
        </w:rPr>
        <w:t>DNL</w:t>
      </w:r>
      <w:r w:rsidRPr="007E19BE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Pr="007E19BE">
        <w:rPr>
          <w:rFonts w:asciiTheme="minorHAnsi" w:hAnsiTheme="minorHAnsi" w:cstheme="minorHAnsi"/>
          <w:sz w:val="18"/>
          <w:szCs w:val="18"/>
        </w:rPr>
        <w:t>15h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9AFB339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Animer des activités orales en classe de FLE pour un cours en ligne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747B6E64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Concevoir un cours à distance en mode hybride avec des outils gratuits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3E46E69E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Construire les apprentissages dans le cadre d’un enseignement bilingue </w:t>
      </w:r>
      <w:r w:rsidRPr="007E19BE">
        <w:rPr>
          <w:rFonts w:asciiTheme="minorHAnsi" w:hAnsiTheme="minorHAnsi" w:cstheme="minorHAnsi"/>
          <w:sz w:val="18"/>
          <w:szCs w:val="18"/>
        </w:rPr>
        <w:t>(15h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410A11A4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Développer ses compétences d'enseignant dans un dispositif bilingue</w:t>
      </w:r>
      <w:r>
        <w:rPr>
          <w:rFonts w:asciiTheme="minorHAnsi" w:hAnsiTheme="minorHAnsi" w:cstheme="minorHAnsi"/>
          <w:sz w:val="18"/>
          <w:szCs w:val="18"/>
        </w:rPr>
        <w:t xml:space="preserve"> (30h)</w:t>
      </w:r>
    </w:p>
    <w:p w14:paraId="3A539D0A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Enseigner le FLE aux adolescents </w:t>
      </w:r>
      <w:r>
        <w:rPr>
          <w:rFonts w:asciiTheme="minorHAnsi" w:hAnsiTheme="minorHAnsi" w:cstheme="minorHAnsi"/>
          <w:sz w:val="18"/>
          <w:szCs w:val="18"/>
        </w:rPr>
        <w:t xml:space="preserve">de 12 à 17 ans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34BC6804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Enseigner le FLE aux enfants </w:t>
      </w:r>
      <w:r>
        <w:rPr>
          <w:rFonts w:asciiTheme="minorHAnsi" w:hAnsiTheme="minorHAnsi" w:cstheme="minorHAnsi"/>
          <w:sz w:val="18"/>
          <w:szCs w:val="18"/>
        </w:rPr>
        <w:t>avec TiVi5MONDE</w:t>
      </w:r>
      <w:r w:rsidRPr="007E19BE">
        <w:rPr>
          <w:rFonts w:asciiTheme="minorHAnsi" w:hAnsiTheme="minorHAnsi" w:cstheme="minorHAnsi"/>
          <w:sz w:val="18"/>
          <w:szCs w:val="18"/>
        </w:rPr>
        <w:t xml:space="preserve"> (15h)  </w:t>
      </w:r>
    </w:p>
    <w:p w14:paraId="3AEF440F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D7224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sz w:val="18"/>
          <w:szCs w:val="18"/>
        </w:rPr>
      </w:r>
      <w:r w:rsidR="0001550B">
        <w:rPr>
          <w:rFonts w:asciiTheme="minorHAnsi" w:hAnsiTheme="minorHAnsi" w:cstheme="minorHAnsi"/>
          <w:sz w:val="18"/>
          <w:szCs w:val="18"/>
        </w:rPr>
        <w:fldChar w:fldCharType="separate"/>
      </w:r>
      <w:r w:rsidRPr="00D72247">
        <w:rPr>
          <w:rFonts w:asciiTheme="minorHAnsi" w:hAnsiTheme="minorHAnsi" w:cstheme="minorHAnsi"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  <w:r w:rsidRPr="00D72247">
        <w:rPr>
          <w:rFonts w:asciiTheme="minorHAnsi" w:hAnsiTheme="minorHAnsi" w:cstheme="minorHAnsi"/>
          <w:sz w:val="18"/>
          <w:szCs w:val="18"/>
        </w:rPr>
        <w:t>Enseigner le FLE aux enfants et jeunes adolescents de 6 à 11 ans (15h) </w:t>
      </w:r>
      <w:r w:rsidRPr="007E19B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12CECA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Identifier des ressources pour actualiser un cours de FLE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5493DEF8" w14:textId="72D5B878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32394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518F4">
        <w:rPr>
          <w:rFonts w:asciiTheme="minorHAnsi" w:hAnsiTheme="minorHAnsi" w:cstheme="minorHAnsi"/>
          <w:sz w:val="18"/>
          <w:szCs w:val="18"/>
        </w:rPr>
        <w:t>Intégrer la gamification en classe de FLE (15h)</w:t>
      </w:r>
    </w:p>
    <w:p w14:paraId="47DDA3CA" w14:textId="77777777" w:rsidR="00B44BAD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Intégrer le numérique dans les pratiques de classe (15h)  </w:t>
      </w:r>
    </w:p>
    <w:p w14:paraId="1CE1521A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Inverser la classe de FLE avec le numérique (15h)  </w:t>
      </w:r>
    </w:p>
    <w:p w14:paraId="0B17817F" w14:textId="77777777" w:rsidR="00B44BAD" w:rsidRPr="007E19BE" w:rsidRDefault="00B44BAD" w:rsidP="00B44BAD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Organiser un cours de FLE à partir d'un manuel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19BE">
        <w:rPr>
          <w:rFonts w:asciiTheme="minorHAnsi" w:hAnsiTheme="minorHAnsi" w:cstheme="minorHAnsi"/>
          <w:sz w:val="18"/>
          <w:szCs w:val="18"/>
        </w:rPr>
        <w:t xml:space="preserve">(15h)  </w:t>
      </w:r>
    </w:p>
    <w:p w14:paraId="624C73D2" w14:textId="6F4C72DC" w:rsidR="00973692" w:rsidRPr="00955D36" w:rsidRDefault="00B44BAD" w:rsidP="00D112F5">
      <w:pPr>
        <w:ind w:right="-596"/>
        <w:rPr>
          <w:rFonts w:asciiTheme="minorHAnsi" w:hAnsiTheme="minorHAnsi" w:cstheme="minorHAnsi"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550B">
        <w:rPr>
          <w:rFonts w:asciiTheme="minorHAnsi" w:hAnsiTheme="minorHAnsi" w:cstheme="minorHAnsi"/>
          <w:b/>
          <w:sz w:val="18"/>
          <w:szCs w:val="18"/>
        </w:rPr>
      </w:r>
      <w:r w:rsidR="0001550B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7E19BE">
        <w:rPr>
          <w:rFonts w:asciiTheme="minorHAnsi" w:hAnsiTheme="minorHAnsi" w:cstheme="minorHAnsi"/>
          <w:sz w:val="18"/>
          <w:szCs w:val="18"/>
        </w:rPr>
        <w:t xml:space="preserve"> Sélectionner et animer des activités de phonétique (15h)  </w:t>
      </w:r>
    </w:p>
    <w:sectPr w:rsidR="00973692" w:rsidRPr="00955D36" w:rsidSect="001C0F58">
      <w:headerReference w:type="default" r:id="rId12"/>
      <w:headerReference w:type="first" r:id="rId13"/>
      <w:pgSz w:w="11906" w:h="16838" w:code="9"/>
      <w:pgMar w:top="1560" w:right="1418" w:bottom="1418" w:left="1588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D05C" w14:textId="77777777" w:rsidR="005329E6" w:rsidRDefault="005329E6">
      <w:r>
        <w:separator/>
      </w:r>
    </w:p>
  </w:endnote>
  <w:endnote w:type="continuationSeparator" w:id="0">
    <w:p w14:paraId="4322DB51" w14:textId="77777777" w:rsidR="005329E6" w:rsidRDefault="0053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auto"/>
    <w:pitch w:val="default"/>
  </w:font>
  <w:font w:name="HelveticaNeueLT-ThinItalic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2EF2" w14:textId="77777777" w:rsidR="005329E6" w:rsidRDefault="005329E6">
      <w:r>
        <w:separator/>
      </w:r>
    </w:p>
  </w:footnote>
  <w:footnote w:type="continuationSeparator" w:id="0">
    <w:p w14:paraId="0075700F" w14:textId="77777777" w:rsidR="005329E6" w:rsidRDefault="0053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EEF3" w14:textId="6DB0121C" w:rsidR="00482C03" w:rsidRPr="001A0D36" w:rsidRDefault="007B6D4A" w:rsidP="00654D6F">
    <w:pPr>
      <w:pStyle w:val="En-tte"/>
      <w:tabs>
        <w:tab w:val="center" w:pos="5315"/>
        <w:tab w:val="left" w:pos="7680"/>
      </w:tabs>
      <w:spacing w:after="240"/>
      <w:jc w:val="both"/>
      <w:rPr>
        <w:szCs w:val="14"/>
      </w:rPr>
    </w:pPr>
    <w:r>
      <w:rPr>
        <w:noProof/>
        <w:szCs w:val="14"/>
      </w:rPr>
      <w:drawing>
        <wp:inline distT="0" distB="0" distL="0" distR="0" wp14:anchorId="16B3C0B9" wp14:editId="3273449D">
          <wp:extent cx="2216150" cy="632478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162" cy="64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DF6">
      <w:rPr>
        <w:szCs w:val="14"/>
      </w:rPr>
      <w:tab/>
    </w:r>
    <w:r w:rsidR="00A10DF6">
      <w:rPr>
        <w:szCs w:val="14"/>
      </w:rPr>
      <w:tab/>
    </w:r>
    <w:r w:rsidR="00A10DF6">
      <w:rPr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0CDD" w14:textId="55953E88" w:rsidR="002F205D" w:rsidRDefault="00FF1FEB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03BAE89" wp14:editId="3848A2AB">
          <wp:simplePos x="0" y="0"/>
          <wp:positionH relativeFrom="column">
            <wp:posOffset>-354965</wp:posOffset>
          </wp:positionH>
          <wp:positionV relativeFrom="paragraph">
            <wp:posOffset>-263525</wp:posOffset>
          </wp:positionV>
          <wp:extent cx="7576185" cy="25273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252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D84E7" w14:textId="77777777" w:rsidR="002F205D" w:rsidRDefault="002F205D">
    <w:pPr>
      <w:pStyle w:val="En-tte"/>
    </w:pPr>
  </w:p>
  <w:p w14:paraId="26706D42" w14:textId="77777777" w:rsidR="002F205D" w:rsidRDefault="002F205D">
    <w:pPr>
      <w:pStyle w:val="En-tte"/>
    </w:pPr>
  </w:p>
  <w:p w14:paraId="421C4090" w14:textId="77777777" w:rsidR="002F205D" w:rsidRDefault="002F205D">
    <w:pPr>
      <w:pStyle w:val="En-tte"/>
    </w:pPr>
  </w:p>
  <w:p w14:paraId="50E5A802" w14:textId="77777777" w:rsidR="002F205D" w:rsidRDefault="002F205D">
    <w:pPr>
      <w:pStyle w:val="En-tte"/>
    </w:pPr>
  </w:p>
  <w:p w14:paraId="156B2A73" w14:textId="77777777" w:rsidR="002F205D" w:rsidRDefault="002F205D">
    <w:pPr>
      <w:pStyle w:val="En-tte"/>
    </w:pPr>
  </w:p>
  <w:p w14:paraId="4B482976" w14:textId="77777777" w:rsidR="002F205D" w:rsidRDefault="002F205D">
    <w:pPr>
      <w:pStyle w:val="En-tte"/>
    </w:pPr>
  </w:p>
  <w:p w14:paraId="2A6B69BD" w14:textId="77777777" w:rsidR="002F205D" w:rsidRDefault="002F2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65F"/>
    <w:multiLevelType w:val="hybridMultilevel"/>
    <w:tmpl w:val="F3127D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D76"/>
    <w:multiLevelType w:val="hybridMultilevel"/>
    <w:tmpl w:val="D520A4B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871"/>
    <w:multiLevelType w:val="hybridMultilevel"/>
    <w:tmpl w:val="0054F124"/>
    <w:lvl w:ilvl="0" w:tplc="3F366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6BF8"/>
    <w:multiLevelType w:val="multilevel"/>
    <w:tmpl w:val="723E27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98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  <w:b w:val="0"/>
      </w:rPr>
    </w:lvl>
  </w:abstractNum>
  <w:abstractNum w:abstractNumId="4" w15:restartNumberingAfterBreak="0">
    <w:nsid w:val="7C964793"/>
    <w:multiLevelType w:val="hybridMultilevel"/>
    <w:tmpl w:val="2CAC2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7xMualg2tlOUg2fuOuixH1c6obxSU5qYhcOfn+ue0QXbWXyx4kPLaW3pdd/0y4eT1KN/JLwoCnZDO+lzjdszOA==" w:salt="RV8Wdxf0inCQUo9SOQYe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4A"/>
    <w:rsid w:val="000074D7"/>
    <w:rsid w:val="000136B8"/>
    <w:rsid w:val="0001550B"/>
    <w:rsid w:val="00035491"/>
    <w:rsid w:val="00040346"/>
    <w:rsid w:val="00052EF1"/>
    <w:rsid w:val="00056854"/>
    <w:rsid w:val="00066EA8"/>
    <w:rsid w:val="00090156"/>
    <w:rsid w:val="00090CB8"/>
    <w:rsid w:val="00092079"/>
    <w:rsid w:val="000D1CF6"/>
    <w:rsid w:val="00103003"/>
    <w:rsid w:val="00106F82"/>
    <w:rsid w:val="00111C59"/>
    <w:rsid w:val="00114656"/>
    <w:rsid w:val="0013038A"/>
    <w:rsid w:val="00132AB0"/>
    <w:rsid w:val="001351AA"/>
    <w:rsid w:val="00141991"/>
    <w:rsid w:val="00144C10"/>
    <w:rsid w:val="0017743F"/>
    <w:rsid w:val="00186186"/>
    <w:rsid w:val="001915CB"/>
    <w:rsid w:val="00191E22"/>
    <w:rsid w:val="001A184E"/>
    <w:rsid w:val="001C0F58"/>
    <w:rsid w:val="001E1F5B"/>
    <w:rsid w:val="00216BA0"/>
    <w:rsid w:val="002179D0"/>
    <w:rsid w:val="00221796"/>
    <w:rsid w:val="00226219"/>
    <w:rsid w:val="002425A6"/>
    <w:rsid w:val="00243066"/>
    <w:rsid w:val="00281E9D"/>
    <w:rsid w:val="00286B05"/>
    <w:rsid w:val="002A556D"/>
    <w:rsid w:val="002A7D12"/>
    <w:rsid w:val="002B7042"/>
    <w:rsid w:val="002B7D91"/>
    <w:rsid w:val="002C30EE"/>
    <w:rsid w:val="002C6CD2"/>
    <w:rsid w:val="002D1922"/>
    <w:rsid w:val="002D2FEB"/>
    <w:rsid w:val="002E3A05"/>
    <w:rsid w:val="002E4D76"/>
    <w:rsid w:val="002E6544"/>
    <w:rsid w:val="002F205D"/>
    <w:rsid w:val="002F2448"/>
    <w:rsid w:val="00304A42"/>
    <w:rsid w:val="0032394F"/>
    <w:rsid w:val="00327B65"/>
    <w:rsid w:val="00343A1E"/>
    <w:rsid w:val="003462E0"/>
    <w:rsid w:val="00356D06"/>
    <w:rsid w:val="003835FA"/>
    <w:rsid w:val="0038689A"/>
    <w:rsid w:val="0039454E"/>
    <w:rsid w:val="00394E77"/>
    <w:rsid w:val="003B22BB"/>
    <w:rsid w:val="003B2F0F"/>
    <w:rsid w:val="003B6155"/>
    <w:rsid w:val="003C0FF7"/>
    <w:rsid w:val="003C585E"/>
    <w:rsid w:val="003E4DD4"/>
    <w:rsid w:val="003F0C06"/>
    <w:rsid w:val="004014AE"/>
    <w:rsid w:val="00406A8B"/>
    <w:rsid w:val="00415D73"/>
    <w:rsid w:val="004201B1"/>
    <w:rsid w:val="00433E3E"/>
    <w:rsid w:val="00443FFA"/>
    <w:rsid w:val="00451635"/>
    <w:rsid w:val="0046262F"/>
    <w:rsid w:val="00467F16"/>
    <w:rsid w:val="00482C03"/>
    <w:rsid w:val="00484DDF"/>
    <w:rsid w:val="004B0134"/>
    <w:rsid w:val="004B0A7C"/>
    <w:rsid w:val="004C51BC"/>
    <w:rsid w:val="004F3758"/>
    <w:rsid w:val="00501EB7"/>
    <w:rsid w:val="00514C59"/>
    <w:rsid w:val="0052003B"/>
    <w:rsid w:val="00523A0E"/>
    <w:rsid w:val="005329E6"/>
    <w:rsid w:val="005330DC"/>
    <w:rsid w:val="00545594"/>
    <w:rsid w:val="005555FF"/>
    <w:rsid w:val="00563793"/>
    <w:rsid w:val="00564874"/>
    <w:rsid w:val="00577BA9"/>
    <w:rsid w:val="005855F8"/>
    <w:rsid w:val="00590E5B"/>
    <w:rsid w:val="00593781"/>
    <w:rsid w:val="005B2ABB"/>
    <w:rsid w:val="005D43ED"/>
    <w:rsid w:val="005D59D8"/>
    <w:rsid w:val="005D713A"/>
    <w:rsid w:val="005E2437"/>
    <w:rsid w:val="005E7B79"/>
    <w:rsid w:val="005F0B5F"/>
    <w:rsid w:val="005F288E"/>
    <w:rsid w:val="005F30AB"/>
    <w:rsid w:val="006029D3"/>
    <w:rsid w:val="00603C7D"/>
    <w:rsid w:val="00606DD8"/>
    <w:rsid w:val="006301EE"/>
    <w:rsid w:val="006307BC"/>
    <w:rsid w:val="0063285B"/>
    <w:rsid w:val="006351A6"/>
    <w:rsid w:val="00636676"/>
    <w:rsid w:val="00640B9D"/>
    <w:rsid w:val="006415A3"/>
    <w:rsid w:val="006513D3"/>
    <w:rsid w:val="006537A5"/>
    <w:rsid w:val="00654D6F"/>
    <w:rsid w:val="00675D97"/>
    <w:rsid w:val="00677205"/>
    <w:rsid w:val="00684D1B"/>
    <w:rsid w:val="006965F6"/>
    <w:rsid w:val="00697D11"/>
    <w:rsid w:val="006A0E0A"/>
    <w:rsid w:val="006D0638"/>
    <w:rsid w:val="006D250B"/>
    <w:rsid w:val="006E6685"/>
    <w:rsid w:val="006F00D0"/>
    <w:rsid w:val="006F2C93"/>
    <w:rsid w:val="006F5437"/>
    <w:rsid w:val="00715FA9"/>
    <w:rsid w:val="0073193F"/>
    <w:rsid w:val="00740419"/>
    <w:rsid w:val="00755EF1"/>
    <w:rsid w:val="0076046A"/>
    <w:rsid w:val="00772EB4"/>
    <w:rsid w:val="00773DBE"/>
    <w:rsid w:val="00777338"/>
    <w:rsid w:val="00780F39"/>
    <w:rsid w:val="00797B3E"/>
    <w:rsid w:val="007B0846"/>
    <w:rsid w:val="007B6D4A"/>
    <w:rsid w:val="007C4E71"/>
    <w:rsid w:val="007E19BE"/>
    <w:rsid w:val="007E4024"/>
    <w:rsid w:val="008061A4"/>
    <w:rsid w:val="00807009"/>
    <w:rsid w:val="008135FE"/>
    <w:rsid w:val="00815774"/>
    <w:rsid w:val="00817FFE"/>
    <w:rsid w:val="008245E3"/>
    <w:rsid w:val="0084479B"/>
    <w:rsid w:val="00845D26"/>
    <w:rsid w:val="0084650A"/>
    <w:rsid w:val="00852951"/>
    <w:rsid w:val="008570E4"/>
    <w:rsid w:val="00863930"/>
    <w:rsid w:val="0086672D"/>
    <w:rsid w:val="008759CC"/>
    <w:rsid w:val="00876295"/>
    <w:rsid w:val="00884204"/>
    <w:rsid w:val="008907B0"/>
    <w:rsid w:val="008A6211"/>
    <w:rsid w:val="008C0855"/>
    <w:rsid w:val="008D2230"/>
    <w:rsid w:val="008D3384"/>
    <w:rsid w:val="008E77E5"/>
    <w:rsid w:val="008F310D"/>
    <w:rsid w:val="00912D55"/>
    <w:rsid w:val="00913AE5"/>
    <w:rsid w:val="009216F4"/>
    <w:rsid w:val="009364BA"/>
    <w:rsid w:val="00943FE3"/>
    <w:rsid w:val="00952A97"/>
    <w:rsid w:val="00955D36"/>
    <w:rsid w:val="00957A11"/>
    <w:rsid w:val="0096065F"/>
    <w:rsid w:val="00963C6D"/>
    <w:rsid w:val="009735DC"/>
    <w:rsid w:val="00973692"/>
    <w:rsid w:val="00974E1D"/>
    <w:rsid w:val="00974E98"/>
    <w:rsid w:val="00981404"/>
    <w:rsid w:val="00985CD0"/>
    <w:rsid w:val="009921A8"/>
    <w:rsid w:val="00993B46"/>
    <w:rsid w:val="009A23BB"/>
    <w:rsid w:val="009A42AF"/>
    <w:rsid w:val="009B4F33"/>
    <w:rsid w:val="009C226D"/>
    <w:rsid w:val="009C4CD7"/>
    <w:rsid w:val="009D3997"/>
    <w:rsid w:val="009F0659"/>
    <w:rsid w:val="00A02740"/>
    <w:rsid w:val="00A03726"/>
    <w:rsid w:val="00A10DF6"/>
    <w:rsid w:val="00A23EA5"/>
    <w:rsid w:val="00A334BA"/>
    <w:rsid w:val="00A33FCD"/>
    <w:rsid w:val="00A4195F"/>
    <w:rsid w:val="00A509AC"/>
    <w:rsid w:val="00A56863"/>
    <w:rsid w:val="00A56DFE"/>
    <w:rsid w:val="00A56E8C"/>
    <w:rsid w:val="00A7750A"/>
    <w:rsid w:val="00A77F59"/>
    <w:rsid w:val="00A945F6"/>
    <w:rsid w:val="00AA4425"/>
    <w:rsid w:val="00AA7B71"/>
    <w:rsid w:val="00AB4D7F"/>
    <w:rsid w:val="00AB6AFC"/>
    <w:rsid w:val="00AC1BD6"/>
    <w:rsid w:val="00AC41D8"/>
    <w:rsid w:val="00AE13B0"/>
    <w:rsid w:val="00AE24C1"/>
    <w:rsid w:val="00AE26D1"/>
    <w:rsid w:val="00AE556C"/>
    <w:rsid w:val="00AF02F4"/>
    <w:rsid w:val="00B07D82"/>
    <w:rsid w:val="00B13E0C"/>
    <w:rsid w:val="00B37DF7"/>
    <w:rsid w:val="00B44BAD"/>
    <w:rsid w:val="00B467D7"/>
    <w:rsid w:val="00B54728"/>
    <w:rsid w:val="00B67396"/>
    <w:rsid w:val="00B739CA"/>
    <w:rsid w:val="00B74062"/>
    <w:rsid w:val="00B75818"/>
    <w:rsid w:val="00B86872"/>
    <w:rsid w:val="00B97DD1"/>
    <w:rsid w:val="00B97DE2"/>
    <w:rsid w:val="00BA4A7B"/>
    <w:rsid w:val="00BB0ACE"/>
    <w:rsid w:val="00BC2731"/>
    <w:rsid w:val="00BC55CF"/>
    <w:rsid w:val="00BC5A48"/>
    <w:rsid w:val="00BD40CC"/>
    <w:rsid w:val="00BD6AC6"/>
    <w:rsid w:val="00BE1B3B"/>
    <w:rsid w:val="00BF59E6"/>
    <w:rsid w:val="00C045FF"/>
    <w:rsid w:val="00C13B57"/>
    <w:rsid w:val="00C157C6"/>
    <w:rsid w:val="00C16C88"/>
    <w:rsid w:val="00C21F19"/>
    <w:rsid w:val="00C24A3F"/>
    <w:rsid w:val="00C3150E"/>
    <w:rsid w:val="00C321A1"/>
    <w:rsid w:val="00C53096"/>
    <w:rsid w:val="00C53891"/>
    <w:rsid w:val="00C605C9"/>
    <w:rsid w:val="00C8027C"/>
    <w:rsid w:val="00C8171F"/>
    <w:rsid w:val="00C866AD"/>
    <w:rsid w:val="00C94576"/>
    <w:rsid w:val="00C975E9"/>
    <w:rsid w:val="00CB0728"/>
    <w:rsid w:val="00CB0EA6"/>
    <w:rsid w:val="00CB2EB7"/>
    <w:rsid w:val="00CD6E89"/>
    <w:rsid w:val="00CE32FE"/>
    <w:rsid w:val="00CE5DD3"/>
    <w:rsid w:val="00CF269E"/>
    <w:rsid w:val="00D0016F"/>
    <w:rsid w:val="00D03902"/>
    <w:rsid w:val="00D03E29"/>
    <w:rsid w:val="00D073EC"/>
    <w:rsid w:val="00D112F5"/>
    <w:rsid w:val="00D27515"/>
    <w:rsid w:val="00D46E80"/>
    <w:rsid w:val="00D4772B"/>
    <w:rsid w:val="00D50EFD"/>
    <w:rsid w:val="00D514FC"/>
    <w:rsid w:val="00D52892"/>
    <w:rsid w:val="00D75731"/>
    <w:rsid w:val="00D77A92"/>
    <w:rsid w:val="00D96811"/>
    <w:rsid w:val="00DA2969"/>
    <w:rsid w:val="00DA4279"/>
    <w:rsid w:val="00DB4FC9"/>
    <w:rsid w:val="00DC34D1"/>
    <w:rsid w:val="00DD6FC6"/>
    <w:rsid w:val="00E009C2"/>
    <w:rsid w:val="00E2244E"/>
    <w:rsid w:val="00E2744A"/>
    <w:rsid w:val="00E276A2"/>
    <w:rsid w:val="00E27971"/>
    <w:rsid w:val="00E6584A"/>
    <w:rsid w:val="00E866E5"/>
    <w:rsid w:val="00E86745"/>
    <w:rsid w:val="00E944E2"/>
    <w:rsid w:val="00E957B0"/>
    <w:rsid w:val="00EA5B9B"/>
    <w:rsid w:val="00EC5AD0"/>
    <w:rsid w:val="00EC6F92"/>
    <w:rsid w:val="00EE12F7"/>
    <w:rsid w:val="00EE736B"/>
    <w:rsid w:val="00EF0BE3"/>
    <w:rsid w:val="00EF6231"/>
    <w:rsid w:val="00F07C48"/>
    <w:rsid w:val="00F11BFA"/>
    <w:rsid w:val="00F14FCB"/>
    <w:rsid w:val="00F209D0"/>
    <w:rsid w:val="00F213DC"/>
    <w:rsid w:val="00F213F4"/>
    <w:rsid w:val="00F21B6B"/>
    <w:rsid w:val="00F27F20"/>
    <w:rsid w:val="00F30DDD"/>
    <w:rsid w:val="00F52435"/>
    <w:rsid w:val="00F62BA6"/>
    <w:rsid w:val="00F80F82"/>
    <w:rsid w:val="00F86459"/>
    <w:rsid w:val="00F878B6"/>
    <w:rsid w:val="00F94A8B"/>
    <w:rsid w:val="00FB20F9"/>
    <w:rsid w:val="00FB79BE"/>
    <w:rsid w:val="00FC142A"/>
    <w:rsid w:val="00FC3773"/>
    <w:rsid w:val="00FD468A"/>
    <w:rsid w:val="00FE4302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D37C4"/>
  <w15:chartTrackingRefBased/>
  <w15:docId w15:val="{8C88EC47-5D0D-46F5-8C8E-40104BED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F6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97B3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re2">
    <w:name w:val="heading 2"/>
    <w:basedOn w:val="Titre"/>
    <w:next w:val="Normal"/>
    <w:link w:val="Titre2Car"/>
    <w:qFormat/>
    <w:rsid w:val="00912D55"/>
    <w:pPr>
      <w:pBdr>
        <w:bottom w:val="none" w:sz="0" w:space="0" w:color="auto"/>
      </w:pBdr>
      <w:jc w:val="left"/>
      <w:outlineLvl w:val="1"/>
    </w:pPr>
    <w:rPr>
      <w:rFonts w:ascii="Calibri" w:hAnsi="Calibri" w:cs="Calibri"/>
      <w:i/>
      <w:iCs/>
      <w:color w:val="0070C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5D97"/>
    <w:pPr>
      <w:outlineLvl w:val="2"/>
    </w:pPr>
    <w:rPr>
      <w:rFonts w:ascii="Calibri" w:hAnsi="Calibri" w:cs="Calibri"/>
      <w:b/>
      <w:i/>
      <w:iCs/>
      <w:color w:val="0070C0"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7F59"/>
    <w:pPr>
      <w:outlineLvl w:val="3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97B3E"/>
    <w:rPr>
      <w:rFonts w:ascii="Calibri Light" w:eastAsia="Times New Roman" w:hAnsi="Calibri Light" w:cs="Times New Roman"/>
      <w:color w:val="2F5496"/>
      <w:sz w:val="32"/>
      <w:szCs w:val="32"/>
      <w:lang w:eastAsia="fr-FR"/>
    </w:rPr>
  </w:style>
  <w:style w:type="character" w:customStyle="1" w:styleId="Titre2Car">
    <w:name w:val="Titre 2 Car"/>
    <w:link w:val="Titre2"/>
    <w:rsid w:val="00912D55"/>
    <w:rPr>
      <w:rFonts w:cs="Calibri"/>
      <w:b/>
      <w:i/>
      <w:iCs/>
      <w:color w:val="0070C0"/>
      <w:sz w:val="18"/>
      <w:szCs w:val="18"/>
    </w:rPr>
  </w:style>
  <w:style w:type="paragraph" w:styleId="En-tte">
    <w:name w:val="header"/>
    <w:basedOn w:val="Normal"/>
    <w:link w:val="En-tteCar"/>
    <w:uiPriority w:val="99"/>
    <w:rsid w:val="00797B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7B3E"/>
    <w:rPr>
      <w:rFonts w:ascii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797B3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797B3E"/>
    <w:pPr>
      <w:pBdr>
        <w:bottom w:val="single" w:sz="4" w:space="1" w:color="auto"/>
      </w:pBdr>
      <w:jc w:val="center"/>
    </w:pPr>
    <w:rPr>
      <w:rFonts w:ascii="Antique Olive" w:hAnsi="Antique Olive"/>
      <w:b/>
      <w:sz w:val="24"/>
    </w:rPr>
  </w:style>
  <w:style w:type="character" w:customStyle="1" w:styleId="TitreCar">
    <w:name w:val="Titre Car"/>
    <w:link w:val="Titre"/>
    <w:rsid w:val="00797B3E"/>
    <w:rPr>
      <w:rFonts w:ascii="Antique Olive" w:hAnsi="Antique Olive" w:cs="Times New Roman"/>
      <w:b/>
      <w:szCs w:val="20"/>
      <w:lang w:eastAsia="fr-FR"/>
    </w:rPr>
  </w:style>
  <w:style w:type="paragraph" w:styleId="Paragraphedeliste">
    <w:name w:val="List Paragraph"/>
    <w:aliases w:val="References"/>
    <w:basedOn w:val="Normal"/>
    <w:uiPriority w:val="34"/>
    <w:qFormat/>
    <w:rsid w:val="00797B3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97B3E"/>
    <w:pPr>
      <w:widowControl w:val="0"/>
      <w:autoSpaceDE w:val="0"/>
      <w:autoSpaceDN w:val="0"/>
      <w:adjustRightInd w:val="0"/>
      <w:spacing w:before="23"/>
      <w:ind w:left="20"/>
    </w:pPr>
    <w:rPr>
      <w:rFonts w:ascii="HelveticaNeueLT-ThinItalic" w:hAnsi="HelveticaNeueLT-ThinItalic" w:cs="HelveticaNeueLT-ThinItalic"/>
      <w:i/>
      <w:iCs/>
      <w:sz w:val="18"/>
      <w:szCs w:val="18"/>
    </w:rPr>
  </w:style>
  <w:style w:type="character" w:customStyle="1" w:styleId="CorpsdetexteCar">
    <w:name w:val="Corps de texte Car"/>
    <w:link w:val="Corpsdetexte"/>
    <w:uiPriority w:val="1"/>
    <w:rsid w:val="00797B3E"/>
    <w:rPr>
      <w:rFonts w:ascii="HelveticaNeueLT-ThinItalic" w:hAnsi="HelveticaNeueLT-ThinItalic" w:cs="HelveticaNeueLT-ThinItalic"/>
      <w:i/>
      <w:iCs/>
      <w:sz w:val="18"/>
      <w:szCs w:val="18"/>
      <w:lang w:eastAsia="fr-FR"/>
    </w:rPr>
  </w:style>
  <w:style w:type="character" w:styleId="Textedelespacerserv">
    <w:name w:val="Placeholder Text"/>
    <w:uiPriority w:val="99"/>
    <w:semiHidden/>
    <w:rsid w:val="00797B3E"/>
    <w:rPr>
      <w:color w:val="808080"/>
    </w:rPr>
  </w:style>
  <w:style w:type="character" w:customStyle="1" w:styleId="Style1">
    <w:name w:val="Style1"/>
    <w:uiPriority w:val="1"/>
    <w:rsid w:val="00797B3E"/>
    <w:rPr>
      <w:rFonts w:ascii="Arial" w:hAnsi="Arial"/>
      <w:color w:val="auto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A10D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0DF6"/>
    <w:rPr>
      <w:rFonts w:ascii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E957B0"/>
    <w:rPr>
      <w:b/>
      <w:bCs/>
    </w:rPr>
  </w:style>
  <w:style w:type="table" w:styleId="Grilledutableau">
    <w:name w:val="Table Grid"/>
    <w:basedOn w:val="TableauNormal"/>
    <w:uiPriority w:val="39"/>
    <w:rsid w:val="005E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75D97"/>
    <w:rPr>
      <w:rFonts w:cs="Calibri"/>
      <w:b/>
      <w:i/>
      <w:iCs/>
      <w:color w:val="0070C0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E3A05"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2E3A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E3A0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2E3A05"/>
    <w:pPr>
      <w:spacing w:after="100"/>
      <w:ind w:left="400"/>
    </w:pPr>
  </w:style>
  <w:style w:type="character" w:customStyle="1" w:styleId="Titre4Car">
    <w:name w:val="Titre 4 Car"/>
    <w:basedOn w:val="Policepardfaut"/>
    <w:link w:val="Titre4"/>
    <w:uiPriority w:val="9"/>
    <w:rsid w:val="00A77F59"/>
    <w:rPr>
      <w:rFonts w:cs="Calibri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84D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1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ance-education-international.fr/sites/default/files/medias/flipping/belc-ete-2019-programmes-contenu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u\CIEP\PLF%20-%20BELC%20(1)\BELC_regionaux\BELC_regionaux_2021\BELC_HONG%20KONG\Organisationnel_pedagogique\CDC\CDC_HongKong%202021%20F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1" ma:contentTypeDescription="Crée un document." ma:contentTypeScope="" ma:versionID="6e77c392352c98f656a66db422e1226b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231c004c0e893b123117ef302dcce0bf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6D84-1595-4EA2-8719-112C40A0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9BDE7-5E2B-437F-A2AC-2AE370040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F1162-B9EF-4E60-B24E-18BC72EA4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43F04-54B9-41AC-9AD9-7EB04B57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CDC_HongKong 2021 FA</Template>
  <TotalTime>810</TotalTime>
  <Pages>2</Pages>
  <Words>1372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Aubin, Flora</dc:creator>
  <cp:keywords/>
  <dc:description/>
  <cp:lastModifiedBy>Aubin, Flora</cp:lastModifiedBy>
  <cp:revision>222</cp:revision>
  <cp:lastPrinted>2021-12-02T09:11:00Z</cp:lastPrinted>
  <dcterms:created xsi:type="dcterms:W3CDTF">2021-03-25T12:25:00Z</dcterms:created>
  <dcterms:modified xsi:type="dcterms:W3CDTF">2022-01-27T10:28:00Z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</Properties>
</file>